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  <w:lang w:val="en-US" w:eastAsia="zh-CN"/>
        </w:rPr>
        <w:t>意向确认</w:t>
      </w:r>
      <w:r>
        <w:rPr>
          <w:rFonts w:hint="eastAsia"/>
          <w:b/>
          <w:sz w:val="32"/>
          <w:szCs w:val="32"/>
        </w:rPr>
        <w:t>单</w:t>
      </w:r>
    </w:p>
    <w:p>
      <w:pPr>
        <w:ind w:left="-420" w:leftChars="-200"/>
        <w:jc w:val="right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                                                  </w:t>
      </w:r>
    </w:p>
    <w:tbl>
      <w:tblPr>
        <w:tblStyle w:val="2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60"/>
        <w:gridCol w:w="2520"/>
        <w:gridCol w:w="461"/>
        <w:gridCol w:w="1695"/>
        <w:gridCol w:w="38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发出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天津滨海健康产业有限公司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发件人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发出时间</w:t>
            </w:r>
          </w:p>
        </w:tc>
        <w:tc>
          <w:tcPr>
            <w:tcW w:w="2358" w:type="dxa"/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联系主题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养护院内设医院运营意向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6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确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332" w:type="dxa"/>
            <w:gridSpan w:val="6"/>
          </w:tcPr>
          <w:p>
            <w:pPr>
              <w:spacing w:line="400" w:lineRule="exact"/>
              <w:ind w:firstLine="240" w:firstLineChars="100"/>
              <w:jc w:val="left"/>
              <w:rPr>
                <w:rFonts w:hint="eastAsia"/>
                <w:sz w:val="24"/>
                <w:u w:val="singl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（报名单位名称）  ：</w:t>
            </w:r>
          </w:p>
          <w:p>
            <w:pPr>
              <w:spacing w:line="400" w:lineRule="exact"/>
              <w:ind w:firstLine="465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关于养护院内设医院招商事宜，我单位完全认可贵单位公告内容，我方若成为运营商，则就运营条件承诺如下：</w:t>
            </w:r>
          </w:p>
          <w:p>
            <w:pPr>
              <w:spacing w:line="400" w:lineRule="exact"/>
              <w:ind w:firstLine="465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我方</w:t>
            </w:r>
            <w:r>
              <w:rPr>
                <w:rFonts w:hint="default"/>
                <w:sz w:val="24"/>
                <w:lang w:val="en-US" w:eastAsia="zh-CN"/>
              </w:rPr>
              <w:t>新设法人主体独立运营；</w:t>
            </w:r>
          </w:p>
          <w:p>
            <w:pPr>
              <w:spacing w:line="400" w:lineRule="exact"/>
              <w:ind w:firstLine="465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2.新设法人主体需取得二级及以上医疗机构资质，满足上述医院设置要求，并于双方签订协议90天内具备开业条件；</w:t>
            </w:r>
          </w:p>
          <w:p>
            <w:pPr>
              <w:spacing w:line="400" w:lineRule="exact"/>
              <w:ind w:firstLine="465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3.新设法人主体需为滨海新区第一老年养护院提供免费医疗服务，具体服务标准另行约定；</w:t>
            </w:r>
          </w:p>
          <w:p>
            <w:pPr>
              <w:spacing w:line="400" w:lineRule="exact"/>
              <w:ind w:firstLine="465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4.合作运营期内每年支付固定费用，合作期内支付费用覆盖前期成本共2420万元</w:t>
            </w:r>
            <w:r>
              <w:rPr>
                <w:rFonts w:hint="eastAsia"/>
                <w:sz w:val="24"/>
                <w:lang w:val="en-US" w:eastAsia="zh-CN"/>
              </w:rPr>
              <w:t>，支付计划由招商方确定，我方提供连带担保</w:t>
            </w:r>
            <w:r>
              <w:rPr>
                <w:rFonts w:hint="default"/>
                <w:sz w:val="24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465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5.运营满两年后，</w:t>
            </w:r>
            <w:r>
              <w:rPr>
                <w:rFonts w:hint="eastAsia"/>
                <w:sz w:val="24"/>
                <w:lang w:val="en-US" w:eastAsia="zh-CN"/>
              </w:rPr>
              <w:t>招商方</w:t>
            </w:r>
            <w:r>
              <w:rPr>
                <w:rFonts w:hint="default"/>
                <w:sz w:val="24"/>
                <w:lang w:val="en-US" w:eastAsia="zh-CN"/>
              </w:rPr>
              <w:t>有权以评估价格收购新设医疗机构法人主体的任意份额或股权，</w:t>
            </w:r>
            <w:r>
              <w:rPr>
                <w:rFonts w:hint="eastAsia"/>
                <w:sz w:val="24"/>
                <w:lang w:val="en-US" w:eastAsia="zh-CN"/>
              </w:rPr>
              <w:t>我方</w:t>
            </w:r>
            <w:r>
              <w:rPr>
                <w:rFonts w:hint="default"/>
                <w:sz w:val="24"/>
                <w:lang w:val="en-US" w:eastAsia="zh-CN"/>
              </w:rPr>
              <w:t>无条件配合；</w:t>
            </w:r>
          </w:p>
          <w:p>
            <w:pPr>
              <w:spacing w:line="400" w:lineRule="exact"/>
              <w:ind w:firstLine="465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6.</w:t>
            </w:r>
            <w:r>
              <w:rPr>
                <w:rFonts w:hint="eastAsia"/>
                <w:sz w:val="24"/>
                <w:lang w:val="en-US" w:eastAsia="zh-CN"/>
              </w:rPr>
              <w:t>招商</w:t>
            </w:r>
            <w:r>
              <w:rPr>
                <w:rFonts w:hint="default"/>
                <w:sz w:val="24"/>
                <w:lang w:val="en-US" w:eastAsia="zh-CN"/>
              </w:rPr>
              <w:t>方对新设法人主体及医疗机构运营情况拥有知情权；</w:t>
            </w:r>
          </w:p>
          <w:p>
            <w:pPr>
              <w:spacing w:line="400" w:lineRule="exact"/>
              <w:ind w:firstLine="465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lang w:val="en-US" w:eastAsia="zh-CN"/>
              </w:rPr>
              <w:t>新设法人主体</w:t>
            </w:r>
            <w:r>
              <w:rPr>
                <w:rFonts w:hint="default"/>
                <w:sz w:val="24"/>
                <w:lang w:val="en-US" w:eastAsia="zh-CN"/>
              </w:rPr>
              <w:t>运营期间产生的债权债务、医疗纠纷并由此造成的一切后果由</w:t>
            </w:r>
            <w:r>
              <w:rPr>
                <w:rFonts w:hint="eastAsia"/>
                <w:sz w:val="24"/>
                <w:lang w:val="en-US" w:eastAsia="zh-CN"/>
              </w:rPr>
              <w:t>其</w:t>
            </w:r>
            <w:r>
              <w:rPr>
                <w:rFonts w:hint="default"/>
                <w:sz w:val="24"/>
                <w:lang w:val="en-US" w:eastAsia="zh-CN"/>
              </w:rPr>
              <w:t>自行承担</w:t>
            </w:r>
            <w:r>
              <w:rPr>
                <w:rFonts w:hint="eastAsia"/>
                <w:sz w:val="24"/>
                <w:lang w:val="en-US" w:eastAsia="zh-CN"/>
              </w:rPr>
              <w:t>，我方提供连带担保。</w:t>
            </w:r>
          </w:p>
          <w:p>
            <w:pPr>
              <w:spacing w:line="400" w:lineRule="exact"/>
              <w:ind w:firstLine="465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8.其他承诺：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</w:p>
          <w:p>
            <w:pPr>
              <w:spacing w:line="40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65"/>
              <w:jc w:val="right"/>
              <w:rPr>
                <w:rFonts w:hint="default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（此处盖公章）</w:t>
            </w:r>
          </w:p>
          <w:p>
            <w:pPr>
              <w:spacing w:line="400" w:lineRule="exact"/>
              <w:ind w:firstLine="4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ind w:firstLine="46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</w:t>
            </w:r>
            <w:r>
              <w:rPr>
                <w:rFonts w:hint="eastAsia"/>
                <w:szCs w:val="21"/>
                <w:lang w:val="en-US" w:eastAsia="zh-CN"/>
              </w:rPr>
              <w:t>方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单位名称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695" w:type="dxa"/>
            <w:vAlign w:val="center"/>
          </w:tcPr>
          <w:p>
            <w:pPr>
              <w:ind w:firstLine="210" w:firstLineChars="100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接收日期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366AB"/>
    <w:rsid w:val="053366AB"/>
    <w:rsid w:val="079363EB"/>
    <w:rsid w:val="0E1840E4"/>
    <w:rsid w:val="25745122"/>
    <w:rsid w:val="2AE25700"/>
    <w:rsid w:val="2BFB05D6"/>
    <w:rsid w:val="39223EE1"/>
    <w:rsid w:val="490D59B3"/>
    <w:rsid w:val="618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2025-12-17T06:57:00Z</dcterms:created>
  <dc:creator>刘文凯</dc:creator>
  <cp:lastModifiedBy>刘文凯</cp:lastModifiedBy>
  <dcterms:modified xsi:type="dcterms:W3CDTF">2026-01-12T01:57:45Z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F9CE17B1AB7B41848876BE737CC36E2A</vt:lpwstr>
  </property>
</Properties>
</file>